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03B995A3">
      <w:pPr>
        <w:spacing/>
        <w:rPr>
          <w:rFonts w:ascii="Calibri" w:hAnsi="Calibri" w:cs="Calibri"/>
        </w:rPr>
      </w:pPr>
    </w:p>
    <w:tbl>
      <w:tblPr>
        <w:tblStyle w:val="TableGrid"/>
        <w:tblW w:w="93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54"/>
        <w:gridCol w:w="417"/>
        <w:gridCol w:w="4455"/>
      </w:tblGrid>
      <w:tr>
        <w:trPr>
          <w:trHeight w:val="343" w:hRule="atLeast"/>
        </w:trPr>
        <w:tc>
          <w:tcPr>
            <w:tcW w:type="dxa" w:w="9326"/>
            <w:gridSpan w:val="3"/>
            <w:tcBorders/>
          </w:tcPr>
          <w:p>
            <w:pPr>
              <w: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Product Name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</w:t>
            </w:r>
            <w:r>
              <w:rPr>
                <w:rFonts w:ascii="Arial" w:hAnsi="Arial" w:cs="Arial"/>
                <w:sz w:val="28"/>
                <w:szCs w:val="28"/>
              </w:rPr>
              <w:t xml:space="preserve"> UCHL1</w:t>
            </w:r>
          </w:p>
        </w:tc>
      </w:tr>
      <w:tr>
        <w:trPr>
          <w:trHeight w:val="81" w:hRule="atLeast"/>
        </w:trPr>
        <w:tc>
          <w:tcPr>
            <w:tcW w:type="dxa" w:w="9326"/>
            <w:gridSpan w:val="3"/>
            <w:tcBorders/>
          </w:tcPr>
          <w:p>
            <w:pPr>
              <w:spacing/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rPr>
          <w:trHeight w:val="281" w:hRule="atLeast"/>
        </w:trPr>
        <w:tc>
          <w:tcPr>
            <w:tcW w:type="dxa" w:w="9326"/>
            <w:gridSpan w:val="3"/>
            <w:tcBorders/>
          </w:tcPr>
          <w:p>
            <w:pPr>
              <w: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Alternate Names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>
        <w:trPr>
          <w:trHeight w:val="125" w:hRule="atLeast"/>
        </w:trPr>
        <w:tc>
          <w:tcPr>
            <w:tcW w:type="dxa" w:w="4454"/>
            <w:tcBorders/>
          </w:tcPr>
          <w:p>
            <w:pPr>
              <w: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type="dxa" w:w="417"/>
            <w:tcBorders/>
          </w:tcPr>
          <w:p>
            <w:pPr>
              <w: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type="dxa" w:w="4455"/>
            <w:tcBorders/>
          </w:tcPr>
          <w:p>
            <w:pPr>
              <w:spacing/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rPr>
          <w:trHeight w:val="328" w:hRule="atLeast"/>
        </w:trPr>
        <w:tc>
          <w:tcPr>
            <w:tcW w:type="dxa" w:w="4454"/>
            <w:tcBorders/>
          </w:tcPr>
          <w:p>
            <w:pPr>
              <w: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Product Code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</w:t>
            </w:r>
            <w:r>
              <w:rPr>
                <w:rFonts w:ascii="Arial" w:hAnsi="Arial" w:cs="Arial"/>
                <w:sz w:val="28"/>
                <w:szCs w:val="28"/>
              </w:rPr>
              <w:t xml:space="preserve"> TDE-084</w:t>
            </w:r>
          </w:p>
        </w:tc>
        <w:tc>
          <w:tcPr>
            <w:tcW w:type="dxa" w:w="417"/>
            <w:tcBorders/>
          </w:tcPr>
          <w:p>
            <w:pPr>
              <w:spacing/>
              <w:rPr>
                <w:rFonts w:ascii="Arial" w:hAnsi="Arial" w:cs="Arial"/>
              </w:rPr>
            </w:pPr>
          </w:p>
        </w:tc>
        <w:tc>
          <w:tcPr>
            <w:tcW w:type="dxa" w:w="4455"/>
            <w:tcBorders/>
          </w:tcPr>
          <w:p>
            <w:pPr>
              <w: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Quantity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</w:t>
            </w:r>
            <w:r>
              <w:rPr>
                <w:rFonts w:ascii="Arial" w:hAnsi="Arial" w:cs="Arial"/>
                <w:sz w:val="28"/>
                <w:szCs w:val="28"/>
              </w:rPr>
              <w:t xml:space="preserve"> 50 μg</w:t>
            </w:r>
          </w:p>
        </w:tc>
      </w:tr>
      <w:tr>
        <w:trPr>
          <w:trHeight w:val="71" w:hRule="atLeast"/>
        </w:trPr>
        <w:tc>
          <w:tcPr>
            <w:tcW w:type="dxa" w:w="4454"/>
            <w:tcBorders/>
          </w:tcPr>
          <w:p>
            <w:pPr>
              <w: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type="dxa" w:w="417"/>
            <w:tcBorders/>
          </w:tcPr>
          <w:p>
            <w:pPr>
              <w: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type="dxa" w:w="4455"/>
            <w:tcBorders/>
          </w:tcPr>
          <w:p>
            <w:pPr>
              <w:spacing/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rPr>
          <w:trHeight w:val="343" w:hRule="atLeast"/>
        </w:trPr>
        <w:tc>
          <w:tcPr>
            <w:tcW w:type="dxa" w:w="9326"/>
            <w:gridSpan w:val="3"/>
            <w:tcBorders/>
          </w:tcPr>
          <w:p>
            <w:pPr>
              <w: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FOR RESEARCE USE ONLY (RUO)</w:t>
            </w:r>
          </w:p>
        </w:tc>
      </w:tr>
      <w:tr>
        <w:trPr>
          <w:trHeight w:val="72" w:hRule="atLeast"/>
        </w:trPr>
        <w:tc>
          <w:tcPr>
            <w:tcW w:type="dxa" w:w="4454"/>
            <w:tcBorders/>
          </w:tcPr>
          <w:p>
            <w:pPr>
              <w: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type="dxa" w:w="417"/>
            <w:tcBorders/>
          </w:tcPr>
          <w:p>
            <w:pPr>
              <w: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type="dxa" w:w="4455"/>
            <w:tcBorders/>
          </w:tcPr>
          <w:p>
            <w:pPr>
              <w:spacing/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rPr>
          <w:trHeight w:val="343" w:hRule="atLeast"/>
        </w:trPr>
        <w:tc>
          <w:tcPr>
            <w:tcW w:type="dxa" w:w="9326"/>
            <w:gridSpan w:val="3"/>
            <w:tcBorders/>
          </w:tcPr>
          <w:p>
            <w:pPr>
              <w:spacing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Storage:</w:t>
            </w:r>
          </w:p>
        </w:tc>
      </w:tr>
      <w:tr>
        <w:trPr>
          <w:trHeight w:val="343" w:hRule="atLeast"/>
        </w:trPr>
        <w:tc>
          <w:tcPr>
            <w:tcW w:type="dxa" w:w="9326"/>
            <w:gridSpan w:val="3"/>
            <w:tcBorders/>
          </w:tcPr>
          <w:p>
            <w:pPr>
              <w: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Use a manual defrost freezer and avoid repeated freeze-thaw cycles.  Aliquot and store ≤ -70°C (stable for 24 months from date of receipt).</w:t>
            </w:r>
          </w:p>
        </w:tc>
      </w:tr>
      <w:tr>
        <w:trPr>
          <w:trHeight w:val="72" w:hRule="atLeast"/>
        </w:trPr>
        <w:tc>
          <w:tcPr>
            <w:tcW w:type="dxa" w:w="9326"/>
            <w:gridSpan w:val="3"/>
            <w:tcBorders/>
          </w:tcPr>
          <w:p>
            <w:pPr>
              <w:spacing/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rPr>
          <w:trHeight w:val="343" w:hRule="atLeast"/>
        </w:trPr>
        <w:tc>
          <w:tcPr>
            <w:tcW w:type="dxa" w:w="9326"/>
            <w:gridSpan w:val="3"/>
            <w:tcBorders/>
          </w:tcPr>
          <w:p>
            <w:pPr>
              <w:spacing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Verified Applications / Usage</w:t>
            </w:r>
          </w:p>
        </w:tc>
      </w:tr>
      <w:tr>
        <w:trPr>
          <w:trHeight w:val="343" w:hRule="atLeast"/>
        </w:trPr>
        <w:tc>
          <w:tcPr>
            <w:tcW w:type="dxa" w:w="9326"/>
            <w:gridSpan w:val="3"/>
            <w:tcBorders/>
          </w:tcPr>
          <w:p>
            <w:pPr>
              <w:spacing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CE07B4E">
      <w:pPr>
        <w:spacing/>
        <w:rPr>
          <w:rFonts w:ascii="Calibri" w:hAnsi="Calibri" w:cs="Calibri"/>
        </w:rPr>
      </w:pPr>
    </w:p>
    <w:tbl>
      <w:tblPr>
        <w:tblStyle w:val="TableGrid"/>
        <w:tblW w:w="9326" w:type="dxa"/>
        <w:tblInd w:w="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54"/>
        <w:gridCol w:w="417"/>
        <w:gridCol w:w="4455"/>
      </w:tblGrid>
      <w:tr>
        <w:trPr>
          <w:trHeight w:val="343" w:hRule="atLeast"/>
        </w:trPr>
        <w:tc>
          <w:tcPr>
            <w:tcW w:type="dxa" w:w="9326"/>
            <w:gridSpan w:val="3"/>
            <w:tcBorders/>
            <w:shd w:fill="60627E" w:color="auto" w:val="clear"/>
          </w:tcPr>
          <w:p>
            <w:pPr>
              <w:spacing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Physical Characteristics</w:t>
            </w:r>
          </w:p>
        </w:tc>
      </w:tr>
      <w:tr>
        <w:trPr>
          <w:trHeight w:val="81" w:hRule="atLeast"/>
        </w:trPr>
        <w:tc>
          <w:tcPr>
            <w:tcW w:type="dxa" w:w="4454"/>
            <w:tcBorders/>
          </w:tcPr>
          <w:p>
            <w:pPr>
              <w: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type="dxa" w:w="417"/>
            <w:tcBorders/>
          </w:tcPr>
          <w:p>
            <w:pPr>
              <w: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type="dxa" w:w="4455"/>
            <w:tcBorders/>
          </w:tcPr>
          <w:p>
            <w:pPr>
              <w:spacing/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rPr>
          <w:trHeight w:val="343" w:hRule="atLeast"/>
        </w:trPr>
        <w:tc>
          <w:tcPr>
            <w:tcW w:type="dxa" w:w="4454"/>
            <w:tcBorders/>
          </w:tcPr>
          <w:p>
            <w:pPr>
              <w: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Species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</w:t>
            </w:r>
            <w:r>
              <w:rPr>
                <w:rFonts w:ascii="Arial" w:hAnsi="Arial" w:cs="Arial"/>
                <w:sz w:val="28"/>
                <w:szCs w:val="28"/>
              </w:rPr>
              <w:t xml:space="preserve"> Human</w:t>
            </w:r>
          </w:p>
        </w:tc>
        <w:tc>
          <w:tcPr>
            <w:tcW w:type="dxa" w:w="417"/>
            <w:tcBorders/>
          </w:tcPr>
          <w:p>
            <w:pPr>
              <w:spacing/>
              <w:rPr>
                <w:rFonts w:ascii="Arial" w:hAnsi="Arial" w:cs="Arial"/>
              </w:rPr>
            </w:pPr>
          </w:p>
        </w:tc>
        <w:tc>
          <w:tcPr>
            <w:tcW w:type="dxa" w:w="4455"/>
            <w:tcBorders/>
          </w:tcPr>
          <w:p>
            <w:pPr>
              <w: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Predicted MW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kDa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)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</w:t>
            </w:r>
            <w:r>
              <w:rPr>
                <w:rFonts w:ascii="Arial" w:hAnsi="Arial" w:cs="Arial"/>
                <w:sz w:val="28"/>
                <w:szCs w:val="28"/>
              </w:rPr>
              <w:t xml:space="preserve"> 25 kDa</w:t>
            </w:r>
          </w:p>
        </w:tc>
      </w:tr>
      <w:tr>
        <w:trPr>
          <w:trHeight w:val="72" w:hRule="atLeast"/>
        </w:trPr>
        <w:tc>
          <w:tcPr>
            <w:tcW w:type="dxa" w:w="4454"/>
            <w:tcBorders/>
          </w:tcPr>
          <w:p>
            <w:pPr>
              <w: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type="dxa" w:w="417"/>
            <w:tcBorders/>
          </w:tcPr>
          <w:p>
            <w:pPr>
              <w: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type="dxa" w:w="4455"/>
            <w:tcBorders/>
          </w:tcPr>
          <w:p>
            <w:pPr>
              <w:spacing/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rPr>
          <w:trHeight w:val="343" w:hRule="atLeast"/>
        </w:trPr>
        <w:tc>
          <w:tcPr>
            <w:tcW w:type="dxa" w:w="4454"/>
            <w:tcBorders/>
          </w:tcPr>
          <w:p>
            <w:pPr>
              <w: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Source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</w:t>
            </w:r>
            <w:r>
              <w:rPr>
                <w:rFonts w:ascii="Arial" w:hAnsi="Arial" w:cs="Arial"/>
                <w:sz w:val="28"/>
                <w:szCs w:val="28"/>
              </w:rPr>
              <w:t xml:space="preserve"> E.coli BL21(DE3) A.I.</w:t>
            </w:r>
          </w:p>
        </w:tc>
        <w:tc>
          <w:tcPr>
            <w:tcW w:type="dxa" w:w="417"/>
            <w:tcBorders/>
          </w:tcPr>
          <w:p>
            <w:pPr>
              <w:spacing/>
              <w:rPr>
                <w:rFonts w:ascii="Arial" w:hAnsi="Arial" w:cs="Arial"/>
              </w:rPr>
            </w:pPr>
          </w:p>
        </w:tc>
        <w:tc>
          <w:tcPr>
            <w:tcW w:type="dxa" w:w="4455"/>
            <w:tcBorders/>
          </w:tcPr>
          <w:p>
            <w:pPr>
              <w: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Purity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</w:t>
            </w:r>
            <w:r>
              <w:rPr>
                <w:rFonts w:ascii="Arial" w:hAnsi="Arial" w:cs="Arial"/>
                <w:sz w:val="28"/>
                <w:szCs w:val="28"/>
              </w:rPr>
              <w:t xml:space="preserve"> 95%</w:t>
            </w:r>
          </w:p>
        </w:tc>
      </w:tr>
      <w:tr>
        <w:trPr>
          <w:trHeight w:val="72" w:hRule="atLeast"/>
        </w:trPr>
        <w:tc>
          <w:tcPr>
            <w:tcW w:type="dxa" w:w="4454"/>
            <w:tcBorders/>
          </w:tcPr>
          <w:p>
            <w:pPr>
              <w: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type="dxa" w:w="417"/>
            <w:tcBorders/>
          </w:tcPr>
          <w:p>
            <w:pPr>
              <w: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type="dxa" w:w="4455"/>
            <w:tcBorders/>
          </w:tcPr>
          <w:p>
            <w:pPr>
              <w:spacing/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rPr>
          <w:trHeight w:val="343" w:hRule="atLeast"/>
        </w:trPr>
        <w:tc>
          <w:tcPr>
            <w:tcW w:type="dxa" w:w="4454"/>
            <w:tcBorders/>
          </w:tcPr>
          <w:p>
            <w:pPr>
              <w: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Concentration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</w:t>
            </w:r>
            <w:r>
              <w:rPr>
                <w:rFonts w:ascii="Arial" w:hAnsi="Arial" w:cs="Arial"/>
                <w:sz w:val="28"/>
                <w:szCs w:val="28"/>
              </w:rPr>
              <w:t xml:space="preserve"> 50 μM</w:t>
            </w:r>
          </w:p>
        </w:tc>
        <w:tc>
          <w:tcPr>
            <w:tcW w:type="dxa" w:w="417"/>
            <w:tcBorders/>
          </w:tcPr>
          <w:p>
            <w:pPr>
              <w:spacing/>
              <w:rPr>
                <w:rFonts w:ascii="Arial" w:hAnsi="Arial" w:cs="Arial"/>
              </w:rPr>
            </w:pPr>
          </w:p>
        </w:tc>
        <w:tc>
          <w:tcPr>
            <w:tcW w:type="dxa" w:w="4455"/>
            <w:tcBorders/>
          </w:tcPr>
          <w:p>
            <w:pPr>
              <w:spacing/>
              <w:rPr>
                <w:rFonts w:ascii="Arial" w:hAnsi="Arial" w:cs="Arial"/>
                <w:sz w:val="28"/>
                <w:szCs w:val="28"/>
              </w:rPr>
            </w:pPr>
          </w:p>
        </w:tc>
      </w:tr>
      <w:tr>
        <w:trPr>
          <w:trHeight w:val="72" w:hRule="atLeast"/>
        </w:trPr>
        <w:tc>
          <w:tcPr>
            <w:tcW w:type="dxa" w:w="4454"/>
            <w:tcBorders/>
          </w:tcPr>
          <w:p>
            <w:pPr>
              <w: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type="dxa" w:w="417"/>
            <w:tcBorders/>
          </w:tcPr>
          <w:p>
            <w:pPr>
              <w: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type="dxa" w:w="4455"/>
            <w:tcBorders/>
          </w:tcPr>
          <w:p>
            <w:pPr>
              <w:spacing/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rPr>
          <w:trHeight w:val="346" w:hRule="atLeast"/>
        </w:trPr>
        <w:tc>
          <w:tcPr>
            <w:tcW w:type="dxa" w:w="9326"/>
            <w:gridSpan w:val="3"/>
            <w:tcBorders/>
          </w:tcPr>
          <w:p>
            <w:pPr>
              <w: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Formulation:</w:t>
            </w:r>
            <w:r>
              <w:rPr>
                <w:rFonts w:ascii="Arial" w:hAnsi="Arial" w:cs="Arial"/>
                <w:sz w:val="28"/>
                <w:szCs w:val="28"/>
              </w:rPr>
              <w:t xml:space="preserve"> 40 mM HEPES, 100 mM NaCl, 10% Glycerol, 1 mM EDTA, 1 mM TCEP, pH 7.6</w:t>
            </w:r>
          </w:p>
        </w:tc>
      </w:tr>
      <w:tr>
        <w:trPr>
          <w:trHeight w:val="72" w:hRule="atLeast"/>
        </w:trPr>
        <w:tc>
          <w:tcPr>
            <w:tcW w:type="dxa" w:w="4454"/>
            <w:tcBorders/>
          </w:tcPr>
          <w:p>
            <w:pPr>
              <w: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type="dxa" w:w="417"/>
            <w:tcBorders/>
          </w:tcPr>
          <w:p>
            <w:pPr>
              <w: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type="dxa" w:w="4455"/>
            <w:tcBorders/>
          </w:tcPr>
          <w:p>
            <w:pPr>
              <w:spacing/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rPr>
          <w:trHeight w:val="343" w:hRule="atLeast"/>
        </w:trPr>
        <w:tc>
          <w:tcPr>
            <w:tcW w:type="dxa" w:w="9326"/>
            <w:gridSpan w:val="3"/>
            <w:tcBorders/>
          </w:tcPr>
          <w:p>
            <w:pPr>
              <w: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Shipping:</w:t>
            </w:r>
            <w:r>
              <w:rPr>
                <w:rFonts w:ascii="Arial" w:hAnsi="Arial" w:cs="Arial"/>
                <w:sz w:val="28"/>
                <w:szCs w:val="28"/>
              </w:rPr>
              <w:t xml:space="preserve"> The product is shipped with dry ice. Upon receipt, store it immediately at the temperature recommended below.</w:t>
            </w:r>
          </w:p>
        </w:tc>
      </w:tr>
      <w:tr>
        <w:trPr>
          <w:trHeight w:val="72" w:hRule="atLeast"/>
        </w:trPr>
        <w:tc>
          <w:tcPr>
            <w:tcW w:type="dxa" w:w="4454"/>
            <w:tcBorders/>
          </w:tcPr>
          <w:p>
            <w:pPr>
              <w: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type="dxa" w:w="417"/>
            <w:tcBorders/>
          </w:tcPr>
          <w:p>
            <w:pPr>
              <w: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type="dxa" w:w="4455"/>
            <w:tcBorders/>
          </w:tcPr>
          <w:p>
            <w:pPr>
              <w: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>
        <w:trPr>
          <w:trHeight w:val="343" w:hRule="atLeast"/>
        </w:trPr>
        <w:tc>
          <w:tcPr>
            <w:tcW w:type="dxa" w:w="9326"/>
            <w:gridSpan w:val="3"/>
            <w:tcBorders/>
          </w:tcPr>
          <w:p>
            <w:pPr>
              <w:spacing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Stability/Storage:</w:t>
            </w:r>
            <w:r>
              <w:rPr>
                <w:rFonts w:ascii="Arial" w:hAnsi="Arial" w:cs="Arial"/>
                <w:sz w:val="28"/>
                <w:szCs w:val="28"/>
              </w:rPr>
              <w:t xml:space="preserve"> Use a manual defrost freezer and avoid repeated freeze-thaw cycles.  Aliquot and store ≤ -70°C (stable for 24 months from date of receipt).</w:t>
            </w:r>
          </w:p>
        </w:tc>
      </w:tr>
    </w:tbl>
    <w:p w14:paraId="530376F6">
      <w:pPr>
        <w:spacing/>
        <w:rPr>
          <w:rFonts w:ascii="Calibri" w:hAnsi="Calibri" w:cs="Calibri"/>
        </w:rPr>
      </w:pPr>
    </w:p>
    <w:p w14:paraId="62E98E69">
      <w:pPr>
        <w:spacing/>
        <w:rPr/>
      </w:pPr>
      <w:r>
        <w:rPr/>
        <w:br w:type="page"/>
      </w:r>
    </w:p>
    <w:tbl>
      <w:tblPr>
        <w:tblStyle w:val="TableGrid"/>
        <w:tblW w:w="9326" w:type="dxa"/>
        <w:tblInd w:w="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54"/>
        <w:gridCol w:w="417"/>
        <w:gridCol w:w="4455"/>
      </w:tblGrid>
      <w:tr>
        <w:trPr>
          <w:trHeight w:val="343" w:hRule="atLeast"/>
        </w:trPr>
        <w:tc>
          <w:tcPr>
            <w:tcW w:type="dxa" w:w="9326"/>
            <w:gridSpan w:val="3"/>
            <w:tcBorders/>
            <w:shd w:fill="60627E" w:color="auto" w:val="clear"/>
          </w:tcPr>
          <w:p>
            <w:pPr>
              <w:spacing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Quality Assurance</w:t>
            </w:r>
          </w:p>
        </w:tc>
      </w:tr>
      <w:tr>
        <w:trPr>
          <w:trHeight w:val="72" w:hRule="atLeast"/>
        </w:trPr>
        <w:tc>
          <w:tcPr>
            <w:tcW w:type="dxa" w:w="4454"/>
            <w:tcBorders/>
          </w:tcPr>
          <w:p>
            <w:pPr>
              <w: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type="dxa" w:w="417"/>
            <w:tcBorders/>
          </w:tcPr>
          <w:p>
            <w:pPr>
              <w: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type="dxa" w:w="4455"/>
            <w:tcBorders/>
          </w:tcPr>
          <w:p>
            <w:pPr>
              <w:spacing/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rPr>
          <w:trHeight w:val="343" w:hRule="atLeast"/>
        </w:trPr>
        <w:tc>
          <w:tcPr>
            <w:tcW w:type="dxa" w:w="4454"/>
            <w:tcBorders/>
          </w:tcPr>
          <w:p>
            <w:pPr>
              <w:spacing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Purity &amp; SDS-PAGE</w:t>
            </w:r>
          </w:p>
        </w:tc>
        <w:tc>
          <w:tcPr>
            <w:tcW w:type="dxa" w:w="417"/>
            <w:tcBorders/>
          </w:tcPr>
          <w:p>
            <w:pPr>
              <w:spacing/>
              <w:rPr>
                <w:rFonts w:ascii="Arial" w:hAnsi="Arial" w:cs="Arial"/>
              </w:rPr>
            </w:pPr>
          </w:p>
        </w:tc>
        <w:tc>
          <w:tcPr>
            <w:tcW w:type="dxa" w:w="4455"/>
            <w:tcBorders/>
          </w:tcPr>
          <w:p>
            <w:pPr>
              <w:spacing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Protein ID: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UCHL1</w:t>
            </w:r>
          </w:p>
        </w:tc>
      </w:tr>
      <w:tr>
        <w:trPr>
          <w:trHeight w:val="81" w:hRule="atLeast"/>
        </w:trPr>
        <w:tc>
          <w:tcPr>
            <w:tcW w:type="dxa" w:w="4454"/>
            <w:tcBorders/>
          </w:tcPr>
          <w:p>
            <w:pPr>
              <w: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type="dxa" w:w="417"/>
            <w:tcBorders/>
          </w:tcPr>
          <w:p>
            <w:pPr>
              <w: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type="dxa" w:w="4455"/>
            <w:tcBorders/>
          </w:tcPr>
          <w:p>
            <w:pPr>
              <w:spacing/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rPr>
          <w:trHeight w:val="81" w:hRule="atLeast"/>
        </w:trPr>
        <w:tc>
          <w:tcPr>
            <w:tcW w:type="dxa" w:w="4454"/>
            <w:tcBorders/>
          </w:tcPr>
          <w:p>
            <w:pPr>
              <w: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~</w:t>
            </w:r>
            <w:r>
              <w:rPr>
                <w:rFonts w:ascii="Arial" w:hAnsi="Arial" w:cs="Arial"/>
                <w:sz w:val="28"/>
                <w:szCs w:val="28"/>
              </w:rPr>
              <w:t xml:space="preserve">i:134:100</w:t>
            </w:r>
            <w:r>
              <w:rPr>
                <w:rFonts w:ascii="Arial" w:hAnsi="Arial" w:cs="Arial"/>
                <w:sz w:val="28"/>
                <w:szCs w:val="28"/>
              </w:rPr>
              <w:t xml:space="preserve">~</w:t>
            </w:r>
          </w:p>
        </w:tc>
        <w:tc>
          <w:tcPr>
            <w:tcW w:type="dxa" w:w="417"/>
            <w:tcBorders/>
          </w:tcPr>
          <w:p>
            <w:pPr>
              <w: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type="dxa" w:w="4455"/>
            <w:tcBorders/>
          </w:tcPr>
          <w:p>
            <w:pPr>
              <w:spacing/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rPr>
          <w:trHeight w:val="81" w:hRule="atLeast"/>
        </w:trPr>
        <w:tc>
          <w:tcPr>
            <w:tcW w:type="dxa" w:w="4454"/>
            <w:tcBorders/>
          </w:tcPr>
          <w:p>
            <w:pPr>
              <w: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μg UCHL1 run on 4-12% SDS-PAGE gel under reducing conditions, then visualized with Colloidal Coomassie Blue Stain.</w:t>
            </w:r>
          </w:p>
        </w:tc>
        <w:tc>
          <w:tcPr>
            <w:tcW w:type="dxa" w:w="417"/>
            <w:tcBorders/>
          </w:tcPr>
          <w:p>
            <w:pPr>
              <w: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type="dxa" w:w="4455"/>
            <w:tcBorders/>
          </w:tcPr>
          <w:p>
            <w:pPr>
              <w:spacing/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rPr>
          <w:trHeight w:val="81" w:hRule="atLeast"/>
        </w:trPr>
        <w:tc>
          <w:tcPr>
            <w:tcW w:type="dxa" w:w="4454"/>
            <w:tcBorders/>
          </w:tcPr>
          <w:p>
            <w:pPr>
              <w: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type="dxa" w:w="417"/>
            <w:tcBorders/>
          </w:tcPr>
          <w:p>
            <w:pPr>
              <w: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type="dxa" w:w="4455"/>
            <w:tcBorders/>
          </w:tcPr>
          <w:p>
            <w:pPr>
              <w:spacing/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rPr>
          <w:trHeight w:val="343" w:hRule="atLeast"/>
        </w:trPr>
        <w:tc>
          <w:tcPr>
            <w:tcW w:type="dxa" w:w="9326"/>
            <w:gridSpan w:val="3"/>
            <w:tcBorders/>
          </w:tcPr>
          <w:p>
            <w:pPr>
              <w:spacing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Activity Assay</w:t>
            </w:r>
          </w:p>
        </w:tc>
      </w:tr>
      <w:tr>
        <w:trPr>
          <w:trHeight w:val="343" w:hRule="atLeast"/>
        </w:trPr>
        <w:tc>
          <w:tcPr>
            <w:tcW w:type="dxa" w:w="9326"/>
            <w:gridSpan w:val="3"/>
            <w:tcBorders/>
          </w:tcPr>
          <w:p>
            <w:pPr>
              <w: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Verified in Ubiquitin-Rhodamine Hydrolysis Assay</w:t>
            </w:r>
          </w:p>
        </w:tc>
      </w:tr>
    </w:tbl>
    <w:p w14:paraId="2ED72D35">
      <w:pPr>
        <w:spacing/>
        <w:rPr>
          <w:rFonts w:ascii="Calibri" w:hAnsi="Calibri" w:cs="Calibri"/>
        </w:rPr>
      </w:pPr>
    </w:p>
    <w:p w14:paraId="3BF1D3D5">
      <w:pPr>
        <w:spacing/>
        <w:rPr/>
      </w:pPr>
      <w:r>
        <w:rPr/>
        <w:br w:type="page"/>
      </w:r>
    </w:p>
    <w:tbl>
      <w:tblPr>
        <w:tblStyle w:val="TableGrid"/>
        <w:tblW w:w="9326" w:type="dxa"/>
        <w:tblInd w:w="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54"/>
        <w:gridCol w:w="417"/>
        <w:gridCol w:w="4455"/>
      </w:tblGrid>
      <w:tr>
        <w:trPr>
          <w:trHeight w:val="343" w:hRule="atLeast"/>
        </w:trPr>
        <w:tc>
          <w:tcPr>
            <w:tcW w:type="dxa" w:w="9326"/>
            <w:gridSpan w:val="3"/>
            <w:tcBorders/>
            <w:shd w:fill="60627E" w:color="auto" w:val="clear"/>
          </w:tcPr>
          <w:p>
            <w:pPr>
              <w:spacing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Background</w:t>
            </w:r>
          </w:p>
        </w:tc>
      </w:tr>
      <w:tr>
        <w:trPr>
          <w:trHeight w:val="81" w:hRule="atLeast"/>
        </w:trPr>
        <w:tc>
          <w:tcPr>
            <w:tcW w:type="dxa" w:w="4454"/>
            <w:tcBorders/>
          </w:tcPr>
          <w:p>
            <w:pPr>
              <w: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type="dxa" w:w="417"/>
            <w:tcBorders/>
          </w:tcPr>
          <w:p>
            <w:pPr>
              <w: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type="dxa" w:w="4455"/>
            <w:tcBorders/>
          </w:tcPr>
          <w:p>
            <w:pPr>
              <w:spacing/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rPr>
          <w:trHeight w:val="343" w:hRule="atLeast"/>
        </w:trPr>
        <w:tc>
          <w:tcPr>
            <w:tcW w:type="dxa" w:w="9326"/>
            <w:gridSpan w:val="3"/>
            <w:tcBorders/>
          </w:tcPr>
          <w:p>
            <w:pPr>
              <w:spacing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Description</w:t>
            </w:r>
          </w:p>
        </w:tc>
      </w:tr>
      <w:tr>
        <w:trPr>
          <w:trHeight w:val="343" w:hRule="atLeast"/>
        </w:trPr>
        <w:tc>
          <w:tcPr>
            <w:tcW w:type="dxa" w:w="9326"/>
            <w:gridSpan w:val="3"/>
            <w:tcBorders/>
          </w:tcPr>
          <w:p>
            <w:pPr>
              <w: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Ubiquitin carboxyl-terminal hydrolase isozyme L1 (UCHL1) is a ubiquitin-specific cysteine protease that cleaves ubiquitin from substrate proteins.  It cleaves artificial substrates such as Ubiquitin-Rhodamine and Ubiquitin-AMC, but it will not hydrolyze polyubiquitin chains.</w:t>
            </w:r>
          </w:p>
        </w:tc>
      </w:tr>
      <w:tr>
        <w:trPr>
          <w:trHeight w:val="81" w:hRule="atLeast"/>
        </w:trPr>
        <w:tc>
          <w:tcPr>
            <w:tcW w:type="dxa" w:w="4454"/>
            <w:tcBorders/>
          </w:tcPr>
          <w:p>
            <w:pPr>
              <w: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type="dxa" w:w="417"/>
            <w:tcBorders/>
          </w:tcPr>
          <w:p>
            <w:pPr>
              <w: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type="dxa" w:w="4455"/>
            <w:tcBorders/>
          </w:tcPr>
          <w:p>
            <w:pPr>
              <w:spacing/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rPr>
          <w:trHeight w:val="343" w:hRule="atLeast"/>
        </w:trPr>
        <w:tc>
          <w:tcPr>
            <w:tcW w:type="dxa" w:w="4454"/>
            <w:tcBorders/>
          </w:tcPr>
          <w:p>
            <w:pPr>
              <w: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Accession Number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</w:t>
            </w:r>
            <w:r>
              <w:rPr>
                <w:rFonts w:ascii="Arial" w:hAnsi="Arial" w:cs="Arial"/>
                <w:sz w:val="28"/>
                <w:szCs w:val="28"/>
              </w:rPr>
              <w:t xml:space="preserve"> P09936</w:t>
            </w:r>
          </w:p>
        </w:tc>
        <w:tc>
          <w:tcPr>
            <w:tcW w:type="dxa" w:w="417"/>
            <w:tcBorders/>
          </w:tcPr>
          <w:p>
            <w:pPr>
              <w:spacing/>
              <w:rPr>
                <w:rFonts w:ascii="Arial" w:hAnsi="Arial" w:cs="Arial"/>
              </w:rPr>
            </w:pPr>
          </w:p>
        </w:tc>
        <w:tc>
          <w:tcPr>
            <w:tcW w:type="dxa" w:w="4455"/>
            <w:tcBorders/>
          </w:tcPr>
          <w:p>
            <w:pPr>
              <w:spacing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Entrez Gene ID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UCHL1</w:t>
            </w:r>
          </w:p>
        </w:tc>
      </w:tr>
    </w:tbl>
    <w:p w14:paraId="3D1173EF">
      <w:pPr>
        <w:spacing/>
        <w:rPr>
          <w:rFonts w:ascii="Calibri" w:hAnsi="Calibri" w:cs="Calibri"/>
        </w:rPr>
      </w:pPr>
    </w:p>
    <w:p w14:paraId="5656FC2E">
      <w:pPr>
        <w:spacing/>
        <w:rPr>
          <w:rFonts w:ascii="Calibri" w:hAnsi="Calibri" w:cs="Calibri"/>
        </w:rPr>
      </w:pPr>
    </w:p>
    <w:p w14:paraId="66722E0A">
      <w:pPr>
        <w:spacing/>
        <w:rPr/>
      </w:pPr>
      <w:r>
        <w:rPr/>
        <w:br w:type="page"/>
      </w:r>
    </w:p>
    <w:p w14:paraId="5A566FB1">
      <w:pPr>
        <w:spacing/>
        <w:rPr/>
      </w:pPr>
    </w:p>
    <w:tbl>
      <w:tblPr>
        <w:tblStyle w:val="TableGrid"/>
        <w:tblW w:w="9326" w:type="dxa"/>
        <w:tblInd w:w="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26"/>
      </w:tblGrid>
      <w:tr>
        <w:trPr>
          <w:trHeight w:val="343" w:hRule="atLeast"/>
        </w:trPr>
        <w:tc>
          <w:tcPr>
            <w:tcW w:type="dxa" w:w="9326"/>
            <w:tcBorders/>
            <w:shd w:fill="60627E" w:color="auto" w:val="clear"/>
          </w:tcPr>
          <w:p>
            <w:pPr>
              <w:spacing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Protein Sequence</w:t>
            </w:r>
          </w:p>
        </w:tc>
      </w:tr>
      <w:tr>
        <w:trPr>
          <w:trHeight w:val="81" w:hRule="atLeast"/>
        </w:trPr>
        <w:tc>
          <w:tcPr>
            <w:tcW w:type="dxa" w:w="9326"/>
            <w:tcBorders/>
          </w:tcPr>
          <w:p>
            <w:pPr>
              <w:spacing/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rPr>
          <w:trHeight w:val="343" w:hRule="atLeast"/>
        </w:trPr>
        <w:tc>
          <w:tcPr>
            <w:tcW w:type="dxa" w:w="9326"/>
            <w:tcBorders/>
          </w:tcPr>
          <w:p>
            <w:pPr>
              <w: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GPGSMQLKPMEINPEMLNKVLSRLGVAGQWRFVDVLGLEEESLGSVPAPACALLLLFPLTAQHENFRKKQIEELKGQEVSPKVYFMKQTIGNSCGTIGLIHAVANNQDKLGFEDGSVLKQFLSETEKMSPEDRAKCFEKNEAIQAAHDAVAQEGQCRVDDKVNFHFILFNNVDGHLYELDGRMPFPVNHGASSEDTLLKDAAKVCREFTEREQGEVRFSAVALCKAA</w:t>
            </w:r>
          </w:p>
        </w:tc>
      </w:tr>
    </w:tbl>
    <w:p w14:paraId="1C23A754">
      <w:pPr>
        <w:spacing/>
        <w:rPr/>
      </w:pPr>
    </w:p>
    <w:sectPr>
      <w:headerReference w:type="first" r:id="rId1"/>
      <w:footerReference w:type="first" r:id="rId2"/>
      <w:headerReference w:type="even" r:id="rId3"/>
      <w:footerReference w:type="even" r:id="rId4"/>
      <w:headerReference w:type="default" r:id="rId5"/>
      <w:footerReference w:type="default" r:id="rId6"/>
      <w:type w:val="nextPage"/>
      <w:pgSz w:w="12240" w:h="15840"/>
      <w:pgMar w:top="1440" w:right="1440" w:bottom="1440" w:left="1440" w:header="720" w:footer="720" w:gutter="0"/>
      <w:pgBorders/>
      <w:pgNumType w:fmt="decimal"/>
      <w:cols w:num="1" w:equalWidth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"/>
    <w:family w:val="swiss"/>
    <w:pitch w:val="variable"/>
    <w:sig w:usb0="20000287" w:usb1="00000003" w:usb2="00000000" w:usb3="00000000" w:csb0="0000019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Aptos Display">
    <w:charset w:val="0"/>
    <w:family w:val="swiss"/>
    <w:pitch w:val="variable"/>
    <w:sig w:usb0="20000287" w:usb1="00000003" w:usb2="00000000" w:usb3="00000000" w:csb0="0000019F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Arial">
    <w:charset w:val="0"/>
    <w:family w:val="swiss"/>
    <w:pitch w:val="variable"/>
    <w:sig w:usb0="E0002AFF" w:usb1="C0007843" w:usb2="00000009" w:usb3="00000000" w:csb0="000001FF" w:csb1="00000000"/>
  </w:font>
  <w:font w:name="Syne">
    <w:altName w:val="Calibri"/>
    <w:charset w:val="77"/>
    <w:family w:val="auto"/>
    <w:pitch w:val="variable"/>
    <w:sig w:usb0="A00000EF" w:usb1="5000207B" w:usb2="00000000" w:usb3="00000000" w:csb0="0000009B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08ABCB95">
    <w:pPr>
      <w:pStyle w:val="Footer"/>
      <w:spacing/>
      <w:rPr/>
    </w:pPr>
  </w:p>
</w:ftr>
</file>

<file path=word/footer4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23ABA23B">
    <w:pPr>
      <w:pStyle w:val="Footer"/>
      <w:spacing/>
      <w:rPr/>
    </w:pPr>
  </w:p>
</w:ftr>
</file>

<file path=word/footer6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6F3FA1A9">
    <w:pPr>
      <w:pStyle w:val="Footer"/>
      <w:spacing/>
      <w:rPr/>
    </w:pPr>
    <w:r>
      <w:rPr>
        <w:noProof/>
      </w:rPr>
      <ve:AlternateContent>
        <ve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-418338</wp:posOffset>
              </wp:positionH>
              <wp:positionV relativeFrom="paragraph">
                <wp:posOffset>156845</wp:posOffset>
              </wp:positionV>
              <wp:extent cx="6352161" cy="369570"/>
              <wp:wrapNone/>
              <wp:docPr id="1737950050" name="Text Box 4" titl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2161" cy="3695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100000"/>
                        </a:srgbClr>
                      </a:solidFill>
                      <a:ln cap="flat" cmpd="sng" w="6350"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Bdr/>
                            <w:spacing/>
                            <w:jc w:val="center"/>
                            <w:rPr>
                              <w:rFonts w:ascii="Arial" w:hAnsi="Arial" w:cs="Arial"/>
                              <w:color w:val="5F627E"/>
                            </w:rPr>
                          </w:pPr>
                          <w:r>
                            <w:rPr>
                              <w:rFonts w:ascii="Arial" w:hAnsi="Arial" w:cs="Arial"/>
                              <w:color w:val="5F627E"/>
                            </w:rPr>
                            <w:t xml:space="preserve">Trilogie Bioscience | 17 Briden Street, Worcester, MA 01605</w:t>
                          </w:r>
                          <w:r>
                            <w:rPr>
                              <w:rFonts w:ascii="Arial" w:hAnsi="Arial" w:cs="Arial"/>
                              <w:color w:val="5F627E"/>
                            </w:rPr>
                            <w:t xml:space="preserve"> | www.trilogiebio.com</w:t>
                          </w:r>
                        </w:p>
                      </w:txbxContent>
                    </wps:txbx>
                    <wps:bodyPr rot="0" spcFirstLastPara="0" vertOverflow="overflow" horzOverflow="overflow" wrap="square" lIns="91440" rIns="91440" tIns="45720" bIns="45720" numCol="1" spcCol="0" rtlCol="0" fromWordArt="0" anchor="t" anchorCtr="0" forceAA="0" compatLnSpc="1" vert="horz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ve:Choice>
        <ve:Fallback>
          <w:pict>
            <v:shape id="Text Box 4" type="#_x0000_t202" style="position:absolute;margin-left:-32.95pt;margin-top:12.35pt;width:500.15pt;height:29.1pt;z-index:251661312;mso-position-horizontal-relative:margin;v-text-anchor:top;mso-wrap-distance-left:9pt;mso-wrap-distance-top:0pt;mso-wrap-distance-right:9pt;mso-wrap-distance-bottom:0pt;mso-wrap-style:square;position:absolute" fillcolor="#FFFFFF" strokecolor="#000000" strokeweight="0.5pt" stroked="f">
              <v:textbox style="" inset="7.2pt,3.6pt,7.2pt,3.6pt">
                <w:txbxContent>
                  <w:p>
                    <w:pPr>
                      <w:pBdr/>
                      <w:spacing/>
                      <w:jc w:val="center"/>
                      <w:rPr>
                        <w:rFonts w:ascii="Arial" w:hAnsi="Arial" w:cs="Arial"/>
                        <w:color w:val="5F627E"/>
                      </w:rPr>
                    </w:pPr>
                    <w:r>
                      <w:rPr>
                        <w:rFonts w:ascii="Arial" w:hAnsi="Arial" w:cs="Arial"/>
                        <w:color w:val="5F627E"/>
                      </w:rPr>
                      <w:t xml:space="preserve">Trilogie Bioscience | 17 Briden Street, Worcester, MA 01605</w:t>
                    </w:r>
                    <w:r>
                      <w:rPr>
                        <w:rFonts w:ascii="Arial" w:hAnsi="Arial" w:cs="Arial"/>
                        <w:color w:val="5F627E"/>
                      </w:rPr>
                      <w:t xml:space="preserve"> | www.trilogiebio.com</w:t>
                    </w:r>
                  </w:p>
                </w:txbxContent>
              </v:textbox>
            </v:shape>
          </w:pict>
        </ve:Fallback>
      </ve:AlternateContent>
    </w:r>
    <w:r>
      <w:rPr>
        <w:noProof/>
      </w:rPr>
      <ve:AlternateContent>
        <ve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5933186</wp:posOffset>
              </wp:positionH>
              <wp:positionV relativeFrom="paragraph">
                <wp:posOffset>343662</wp:posOffset>
              </wp:positionV>
              <wp:extent cx="1076325" cy="275590"/>
              <wp:wrapNone/>
              <wp:docPr id="1737950051" name="Text Box 2" titl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6325" cy="275590"/>
                      </a:xfrm>
                      <a:prstGeom prst="rect">
                        <a:avLst/>
                      </a:prstGeom>
                      <a:noFill/>
                      <a:ln cap="flat" cmpd="sng" w="9525">
                        <a:prstDash val="solid"/>
                        <a:miter lim="800000"/>
                      </a:ln>
                    </wps:spPr>
                    <wps:txbx>
                      <w:txbxContent>
                        <w:p>
                          <w:pPr>
                            <w:pBdr/>
                            <w:spacing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Revision: 2025</w:t>
                          </w:r>
                        </w:p>
                      </w:txbxContent>
                    </wps:txbx>
                    <wps:bodyPr rot="0" spcFirstLastPara="0" vertOverflow="overflow" horzOverflow="overflow" wrap="square" lIns="91440" rIns="91440" tIns="45720" bIns="45720" numCol="1" spcCol="0" rtlCol="0" fromWordArt="0" anchor="t" anchorCtr="0" forceAA="0" compatLnSpc="1" vert="horz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ve:Choice>
        <ve:Fallback>
          <w:pict>
            <v:shape id="Text Box 2" type="#_x0000_t202" style="position:absolute;margin-left:467.2pt;margin-top:27.05pt;width:84.75pt;height:21.7pt;z-index:251663360;;v-text-anchor:top;mso-wrap-distance-left:9pt;mso-wrap-distance-top:3.6pt;mso-wrap-distance-right:9pt;mso-wrap-distance-bottom:3.6pt;mso-wrap-style:square;position:absolute" filled="f" strokecolor="#000000" strokeweight="0.75pt" stroked="f">
              <v:textbox style="" inset="7.2pt,3.6pt,7.2pt,3.6pt">
                <w:txbxContent>
                  <w:p>
                    <w:pPr>
                      <w:pBdr/>
                      <w:spacing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Revision: 2025</w:t>
                    </w:r>
                  </w:p>
                </w:txbxContent>
              </v:textbox>
            </v:shape>
          </w:pict>
        </ve:Fallback>
      </ve:AlternateConten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3C989C45">
    <w:pPr>
      <w:pStyle w:val="Header"/>
      <w:spacing/>
      <w:rPr/>
    </w:pP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3C095CB7">
    <w:pPr>
      <w:pStyle w:val="Header"/>
      <w:spacing/>
      <w:rPr/>
    </w:pPr>
  </w:p>
</w:hdr>
</file>

<file path=word/header5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2AFAEFC9">
    <w:pPr>
      <w:pStyle w:val="Header"/>
      <w:spacing/>
      <w:rPr/>
    </w:pPr>
    <w:r>
      <w:rPr>
        <w:rFonts w:ascii="Syne" w:hAnsi="Syne"/>
        <w:noProof/>
        <w:color w:val="5F627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-622554</wp:posOffset>
          </wp:positionH>
          <wp:positionV relativeFrom="paragraph">
            <wp:posOffset>-311277</wp:posOffset>
          </wp:positionV>
          <wp:extent cx="2393004" cy="632510"/>
          <wp:effectExtent xmlns:wp="http://schemas.openxmlformats.org/drawingml/2006/wordprocessingDrawing" l="0" t="0" r="0" b="2540"/>
          <wp:wrapNone/>
          <wp:docPr id="1737950052" descr="A close up of a logo&#10;&#10;AI-generated content may be incorrect.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3004" cy="6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."/>
  <w:listSeparator xmlns:w="http://schemas.openxmlformats.org/wordprocessingml/2006/main"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Pr>
      <w:rFonts w:asciiTheme="majorHAnsi" w:hAnsiTheme="majorHAnsi" w:eastAsiaTheme="majorEastAsia" w:cstheme="majorBidi"/>
      <w:color w:val="0F4761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Pr>
      <w:rFonts w:eastAsiaTheme="majorEastAsia" w:cstheme="majorBidi"/>
      <w:color w:val="0F4761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/>
    </w:rPr>
  </w:style>
  <w:style w:type="character" w:styleId="Heading5Char" w:customStyle="1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/>
    </w:rPr>
  </w:style>
  <w:style w:type="character" w:styleId="Heading6Char" w:customStyle="1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/>
    </w:rPr>
  </w:style>
  <w:style w:type="character" w:styleId="Heading7Char" w:customStyle="1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/>
    </w:rPr>
  </w:style>
  <w:style w:type="character" w:styleId="Heading8Char" w:customStyle="1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72727"/>
    </w:rPr>
  </w:style>
  <w:style w:type="character" w:styleId="Heading9Char" w:customStyle="1">
    <w:name w:val="Heading 9 Char"/>
    <w:basedOn w:val="DefaultParagraphFont"/>
    <w:link w:val="Heading9"/>
    <w:uiPriority w:val="9"/>
    <w:semiHidden/>
    <w:rPr>
      <w:rFonts w:eastAsiaTheme="majorEastAsia" w:cstheme="majorBidi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numPr>
      <w:ilvl w:val="1"/>
    </w:numPr>
    <w:pPr>
      <w:numPr>
        <w:ilvl w:val="1"/>
      </w:numPr>
      <w:spacing/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pPr>
      <w:spacing/>
      <w:ind w:left="720"/>
      <w:contextualSpacing/>
    </w:pPr>
    <w:rPr/>
  </w:style>
  <w:style w:type="character" w:styleId="IntenseEmphasis" w:customStyle="1">
    <w:name w:val="Intense Emphasis"/>
    <w:basedOn w:val="DefaultParagraphFont"/>
    <w:uiPriority w:val="21"/>
    <w:qFormat/>
    <w:rPr>
      <w:i/>
      <w:iCs/>
      <w:color w:val="0F4761"/>
    </w:rPr>
  </w:style>
  <w:style w:type="paragraph" w:styleId="IntenseQuote" w:customStyle="1">
    <w:name w:val="Intense Quote"/>
    <w:basedOn w:val="Normal"/>
    <w:next w:val="Normal"/>
    <w:link w:val="IntenseQuoteChar"/>
    <w:uiPriority w:val="30"/>
    <w:qFormat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/>
    </w:rPr>
  </w:style>
  <w:style w:type="character" w:styleId="IntenseReference" w:customStyle="1">
    <w:name w:val="Intense Reference"/>
    <w:basedOn w:val="DefaultParagraphFont"/>
    <w:uiPriority w:val="32"/>
    <w:qFormat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  <w:rPr/>
  </w:style>
  <w:style w:type="character" w:styleId="HeaderChar" w:customStyle="1">
    <w:name w:val="Header Char"/>
    <w:basedOn w:val="DefaultParagraphFont"/>
    <w:link w:val="Header"/>
    <w:uiPriority w:val="99"/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  <w:rPr/>
  </w:style>
  <w:style w:type="character" w:styleId="FooterChar" w:customStyle="1">
    <w:name w:val="Footer Char"/>
    <w:basedOn w:val="DefaultParagraphFont"/>
    <w:link w:val="Footer"/>
    <w:uiPriority w:val="99"/>
    <w:rPr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styles" Target="styles.xml" /><Relationship Id="rId9" Type="http://schemas.openxmlformats.org/officeDocument/2006/relationships/settings" Target="settings.xml" /><Relationship Id="rId10" Type="http://schemas.openxmlformats.org/officeDocument/2006/relationships/theme" Target="theme/theme1.xml" /><Relationship Id="rId4" Type="http://schemas.openxmlformats.org/officeDocument/2006/relationships/footer" Target="footer4.xml" /><Relationship Id="rId3" Type="http://schemas.openxmlformats.org/officeDocument/2006/relationships/header" Target="header3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6" Type="http://schemas.openxmlformats.org/officeDocument/2006/relationships/footer" Target="footer6.xml" /><Relationship Id="rId5" Type="http://schemas.openxmlformats.org/officeDocument/2006/relationships/header" Target="header5.xml" /><Relationship Id="rId11" Type="http://schemas.openxmlformats.org/officeDocument/2006/relationships/fontTable" Target="fontTable.xml" /></Relationships>
</file>

<file path=word/_rels/header5.xml.rels>&#65279;<?xml version="1.0" encoding="utf-8" standalone="yes"?><Relationships xmlns="http://schemas.openxmlformats.org/package/2006/relationships"><Relationship Id="rId7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 panose="02110004020202020204"/>
        <a:cs typeface="" panose="0211000402020202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 panose="02110004020202020204"/>
        <a:cs typeface="" panose="02110004020202020204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4</Pages>
  <Words>94</Words>
  <Characters>539</Characters>
  <Application>Microsoft Office Word</Application>
  <DocSecurity>0</DocSecurity>
  <Lines>4</Lines>
  <Paragraphs>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Smith</dc:creator>
  <cp:keywords/>
  <dc:description/>
  <cp:lastModifiedBy>Tim Smith</cp:lastModifiedBy>
  <cp:lastPrinted>2025-04-23T16:45:00Z</cp:lastPrinted>
  <cp:revision>2</cp:revision>
  <dcterms:created xsi:type="dcterms:W3CDTF">2025-05-30T15:33:00Z</dcterms:created>
  <dcterms:modified xsi:type="dcterms:W3CDTF">2025-05-30T15:33:00Z</dcterms:modified>
</cp:coreProperties>
</file>